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97" w:rsidRPr="00005D24" w:rsidRDefault="00A21B97" w:rsidP="00A21B97">
      <w:pPr>
        <w:pStyle w:val="ListParagraph"/>
        <w:spacing w:after="0" w:line="240" w:lineRule="auto"/>
        <w:ind w:left="360"/>
        <w:rPr>
          <w:rFonts w:ascii="Tahoma" w:hAnsi="Tahoma" w:cs="Tahoma"/>
          <w:color w:val="1F3864" w:themeColor="accent1" w:themeShade="80"/>
        </w:rPr>
      </w:pPr>
      <w:bookmarkStart w:id="0" w:name="_GoBack"/>
      <w:bookmarkEnd w:id="0"/>
    </w:p>
    <w:tbl>
      <w:tblPr>
        <w:tblW w:w="10080" w:type="dxa"/>
        <w:tblInd w:w="-450" w:type="dxa"/>
        <w:tblLook w:val="04A0" w:firstRow="1" w:lastRow="0" w:firstColumn="1" w:lastColumn="0" w:noHBand="0" w:noVBand="1"/>
      </w:tblPr>
      <w:tblGrid>
        <w:gridCol w:w="720"/>
        <w:gridCol w:w="2520"/>
        <w:gridCol w:w="1710"/>
        <w:gridCol w:w="1350"/>
        <w:gridCol w:w="1890"/>
        <w:gridCol w:w="1890"/>
      </w:tblGrid>
      <w:tr w:rsidR="00A21B97" w:rsidRPr="00005D24" w:rsidTr="00EC7A66">
        <w:trPr>
          <w:trHeight w:val="343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both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Cs w:val="28"/>
                <w:lang w:eastAsia="zh-CN" w:bidi="th-TH"/>
              </w:rPr>
            </w:pPr>
          </w:p>
          <w:p w:rsidR="00A21B97" w:rsidRPr="00005D24" w:rsidRDefault="00A21B97" w:rsidP="008A09C8">
            <w:pPr>
              <w:jc w:val="both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Cs w:val="28"/>
                <w:lang w:val="en-US"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Cs w:val="28"/>
                <w:lang w:val="en-US" w:eastAsia="zh-CN" w:bidi="th-TH"/>
              </w:rPr>
              <w:t>CLAIM FORM</w:t>
            </w:r>
          </w:p>
          <w:p w:rsidR="00A21B97" w:rsidRPr="00005D24" w:rsidRDefault="00A21B97" w:rsidP="008A09C8">
            <w:pPr>
              <w:jc w:val="both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val="en-US"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Agent Name:</w:t>
            </w: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val="en-US" w:eastAsia="zh-CN" w:bidi="th-TH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NO.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Ticket Number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EC7A66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Destination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EC7A66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Booking Class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Sales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lang w:eastAsia="zh-CN" w:bidi="th-TH"/>
              </w:rPr>
              <w:t>Travel Date</w:t>
            </w: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  <w:tr w:rsidR="00A21B97" w:rsidRPr="00005D24" w:rsidTr="00EC7A66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  <w:r w:rsidRPr="00005D24"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97" w:rsidRPr="00005D24" w:rsidRDefault="00A21B97" w:rsidP="008A09C8">
            <w:pPr>
              <w:jc w:val="center"/>
              <w:rPr>
                <w:rFonts w:ascii="Tahoma" w:eastAsia="Times New Roman" w:hAnsi="Tahoma" w:cs="Tahoma"/>
                <w:color w:val="1F3864" w:themeColor="accent1" w:themeShade="80"/>
                <w:lang w:eastAsia="zh-CN" w:bidi="th-TH"/>
              </w:rPr>
            </w:pPr>
          </w:p>
        </w:tc>
      </w:tr>
    </w:tbl>
    <w:p w:rsidR="00A21B97" w:rsidRPr="00005D24" w:rsidRDefault="00A21B97" w:rsidP="00A21B97">
      <w:pPr>
        <w:pStyle w:val="ListParagraph"/>
        <w:spacing w:after="0" w:line="240" w:lineRule="auto"/>
        <w:ind w:left="360"/>
        <w:rPr>
          <w:rFonts w:ascii="Tahoma" w:hAnsi="Tahoma" w:cs="Tahoma"/>
          <w:color w:val="1F3864" w:themeColor="accent1" w:themeShade="80"/>
        </w:rPr>
      </w:pPr>
    </w:p>
    <w:p w:rsidR="005704CB" w:rsidRPr="00005D24" w:rsidRDefault="00E010B7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Pr="00005D24" w:rsidRDefault="006248B3" w:rsidP="006248B3">
      <w:pPr>
        <w:rPr>
          <w:rFonts w:ascii="Verdana" w:hAnsi="Verdana"/>
        </w:rPr>
      </w:pPr>
    </w:p>
    <w:p w:rsidR="006248B3" w:rsidRDefault="006248B3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Default="003514F5" w:rsidP="006248B3">
      <w:pPr>
        <w:rPr>
          <w:rFonts w:ascii="Verdana" w:hAnsi="Verdana"/>
        </w:rPr>
      </w:pPr>
    </w:p>
    <w:p w:rsidR="003514F5" w:rsidRPr="00F71BBD" w:rsidRDefault="003514F5" w:rsidP="003514F5">
      <w:pPr>
        <w:rPr>
          <w:rFonts w:ascii="Arial" w:hAnsi="Arial" w:cs="Arial"/>
          <w:b/>
          <w:bCs/>
          <w:color w:val="1F3864" w:themeColor="accent1" w:themeShade="80"/>
          <w:sz w:val="40"/>
          <w:szCs w:val="56"/>
        </w:rPr>
      </w:pPr>
      <w:r w:rsidRPr="00F71BBD">
        <w:rPr>
          <w:rFonts w:ascii="Arial" w:hAnsi="Arial" w:cs="Arial"/>
          <w:b/>
          <w:bCs/>
          <w:color w:val="1F3864" w:themeColor="accent1" w:themeShade="80"/>
          <w:sz w:val="40"/>
          <w:szCs w:val="56"/>
        </w:rPr>
        <w:lastRenderedPageBreak/>
        <w:t xml:space="preserve">MALAYSIA AIRLINES’ </w:t>
      </w:r>
    </w:p>
    <w:p w:rsidR="003514F5" w:rsidRDefault="003514F5" w:rsidP="003514F5">
      <w:pPr>
        <w:rPr>
          <w:rFonts w:ascii="Arial" w:hAnsi="Arial" w:cs="Arial"/>
          <w:b/>
          <w:bCs/>
          <w:color w:val="1F3864" w:themeColor="accent1" w:themeShade="80"/>
          <w:sz w:val="52"/>
          <w:szCs w:val="56"/>
        </w:rPr>
      </w:pPr>
      <w:r w:rsidRPr="00F71BBD">
        <w:rPr>
          <w:rFonts w:ascii="Arial" w:hAnsi="Arial" w:cs="Arial"/>
          <w:b/>
          <w:bCs/>
          <w:color w:val="1F3864" w:themeColor="accent1" w:themeShade="80"/>
          <w:sz w:val="40"/>
          <w:szCs w:val="56"/>
        </w:rPr>
        <w:t>SHOPPING VOUCHER dành cho</w:t>
      </w:r>
      <w:r w:rsidRPr="00F71BBD">
        <w:rPr>
          <w:rFonts w:ascii="Arial" w:hAnsi="Arial" w:cs="Arial"/>
          <w:b/>
          <w:bCs/>
          <w:color w:val="1F3864" w:themeColor="accent1" w:themeShade="80"/>
          <w:sz w:val="48"/>
          <w:szCs w:val="56"/>
        </w:rPr>
        <w:t xml:space="preserve"> </w:t>
      </w:r>
    </w:p>
    <w:p w:rsidR="003514F5" w:rsidRPr="00005D24" w:rsidRDefault="003514F5" w:rsidP="003514F5">
      <w:pPr>
        <w:rPr>
          <w:rFonts w:ascii="Arial" w:hAnsi="Arial" w:cs="Arial"/>
          <w:b/>
          <w:bCs/>
          <w:color w:val="FF0000"/>
          <w:sz w:val="52"/>
          <w:szCs w:val="56"/>
        </w:rPr>
      </w:pPr>
      <w:r w:rsidRPr="00005D24">
        <w:rPr>
          <w:rFonts w:ascii="Arial" w:hAnsi="Arial" w:cs="Arial"/>
          <w:b/>
          <w:bCs/>
          <w:color w:val="FF0000"/>
          <w:sz w:val="52"/>
          <w:szCs w:val="56"/>
        </w:rPr>
        <w:t xml:space="preserve">VÉ LẺ - VÉ ĐOÀN </w:t>
      </w:r>
    </w:p>
    <w:p w:rsidR="003514F5" w:rsidRPr="00D95C71" w:rsidRDefault="003514F5" w:rsidP="003514F5">
      <w:pPr>
        <w:rPr>
          <w:rFonts w:ascii="Arial" w:hAnsi="Arial" w:cs="Arial"/>
          <w:color w:val="1F3864" w:themeColor="accent1" w:themeShade="80"/>
        </w:rPr>
      </w:pPr>
    </w:p>
    <w:p w:rsidR="003514F5" w:rsidRDefault="003514F5" w:rsidP="003514F5">
      <w:pPr>
        <w:jc w:val="both"/>
        <w:rPr>
          <w:rFonts w:ascii="Tahoma" w:hAnsi="Tahoma" w:cs="Tahoma"/>
          <w:color w:val="1F3864" w:themeColor="accent1" w:themeShade="80"/>
        </w:rPr>
      </w:pPr>
    </w:p>
    <w:p w:rsidR="003514F5" w:rsidRPr="00005D24" w:rsidRDefault="003514F5" w:rsidP="003514F5">
      <w:pPr>
        <w:jc w:val="both"/>
        <w:rPr>
          <w:rFonts w:ascii="Tahoma" w:hAnsi="Tahoma" w:cs="Tahoma"/>
          <w:color w:val="1F3864" w:themeColor="accent1" w:themeShade="80"/>
        </w:rPr>
      </w:pPr>
      <w:r w:rsidRPr="00005D24">
        <w:rPr>
          <w:rFonts w:ascii="Tahoma" w:hAnsi="Tahoma" w:cs="Tahoma"/>
          <w:color w:val="1F3864" w:themeColor="accent1" w:themeShade="80"/>
        </w:rPr>
        <w:t xml:space="preserve">Kính gửi : </w:t>
      </w:r>
      <w:r>
        <w:rPr>
          <w:rFonts w:ascii="Tahoma" w:hAnsi="Tahoma" w:cs="Tahoma"/>
          <w:color w:val="1F3864" w:themeColor="accent1" w:themeShade="80"/>
        </w:rPr>
        <w:tab/>
      </w:r>
      <w:r w:rsidRPr="00005D24">
        <w:rPr>
          <w:rFonts w:ascii="Tahoma" w:hAnsi="Tahoma" w:cs="Tahoma"/>
          <w:color w:val="1F3864" w:themeColor="accent1" w:themeShade="80"/>
        </w:rPr>
        <w:t xml:space="preserve">Anh , Chị , Em Bookers </w:t>
      </w:r>
      <w:r>
        <w:rPr>
          <w:rFonts w:ascii="Tahoma" w:hAnsi="Tahoma" w:cs="Tahoma"/>
          <w:color w:val="1F3864" w:themeColor="accent1" w:themeShade="80"/>
        </w:rPr>
        <w:t>– ĐẠI LÝ VÉ MÁY – CÔNG TY DU LỊCH</w:t>
      </w:r>
    </w:p>
    <w:p w:rsidR="003514F5" w:rsidRPr="00005D24" w:rsidRDefault="003514F5" w:rsidP="003514F5">
      <w:pPr>
        <w:rPr>
          <w:rFonts w:ascii="Tahoma" w:hAnsi="Tahoma" w:cs="Tahoma"/>
          <w:color w:val="1F3864" w:themeColor="accent1" w:themeShade="80"/>
        </w:rPr>
      </w:pPr>
    </w:p>
    <w:p w:rsidR="003514F5" w:rsidRDefault="003514F5" w:rsidP="003514F5">
      <w:pPr>
        <w:rPr>
          <w:rFonts w:ascii="Tahoma" w:hAnsi="Tahoma" w:cs="Tahoma"/>
          <w:color w:val="1F3864" w:themeColor="accent1" w:themeShade="80"/>
        </w:rPr>
      </w:pPr>
      <w:r w:rsidRPr="00005D24">
        <w:rPr>
          <w:rFonts w:ascii="Tahoma" w:hAnsi="Tahoma" w:cs="Tahoma"/>
          <w:color w:val="1F3864" w:themeColor="accent1" w:themeShade="80"/>
        </w:rPr>
        <w:t>Malaysia Airlines xin triển khai chương trình Thưởng Voucher cho bất kỳ Vé</w:t>
      </w:r>
      <w:r>
        <w:rPr>
          <w:rFonts w:ascii="Tahoma" w:hAnsi="Tahoma" w:cs="Tahoma"/>
          <w:color w:val="1F3864" w:themeColor="accent1" w:themeShade="80"/>
        </w:rPr>
        <w:t xml:space="preserve"> LẺ - Vé ĐOÀN</w:t>
      </w:r>
      <w:r w:rsidRPr="00005D24">
        <w:rPr>
          <w:rFonts w:ascii="Tahoma" w:hAnsi="Tahoma" w:cs="Tahoma"/>
          <w:color w:val="1F3864" w:themeColor="accent1" w:themeShade="80"/>
        </w:rPr>
        <w:t xml:space="preserve"> trên MH được Bookers </w:t>
      </w:r>
    </w:p>
    <w:p w:rsidR="003514F5" w:rsidRPr="00EC7A66" w:rsidRDefault="003514F5" w:rsidP="003514F5">
      <w:pPr>
        <w:rPr>
          <w:rFonts w:ascii="Tahoma" w:hAnsi="Tahoma" w:cs="Tahoma"/>
          <w:color w:val="1F3864" w:themeColor="accent1" w:themeShade="80"/>
          <w:sz w:val="22"/>
        </w:rPr>
      </w:pPr>
    </w:p>
    <w:p w:rsidR="003514F5" w:rsidRPr="00166166" w:rsidRDefault="003514F5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EC7A66">
        <w:rPr>
          <w:rFonts w:ascii="Tahoma" w:hAnsi="Tahoma" w:cs="Tahoma"/>
          <w:color w:val="1F3864" w:themeColor="accent1" w:themeShade="80"/>
          <w:sz w:val="20"/>
        </w:rPr>
        <w:t>Hiệu lực :</w:t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</w:r>
      <w:r w:rsidRPr="007B38CF">
        <w:rPr>
          <w:rFonts w:ascii="Tahoma" w:hAnsi="Tahoma" w:cs="Tahoma"/>
          <w:color w:val="FF0000"/>
          <w:sz w:val="20"/>
        </w:rPr>
        <w:t>Vé mới được xuất từ ngày 1</w:t>
      </w:r>
      <w:r>
        <w:rPr>
          <w:rFonts w:ascii="Tahoma" w:hAnsi="Tahoma" w:cs="Tahoma"/>
          <w:color w:val="FF0000"/>
          <w:sz w:val="20"/>
        </w:rPr>
        <w:t>3</w:t>
      </w:r>
      <w:r w:rsidRPr="007B38CF">
        <w:rPr>
          <w:rFonts w:ascii="Tahoma" w:hAnsi="Tahoma" w:cs="Tahoma"/>
          <w:color w:val="FF0000"/>
          <w:sz w:val="20"/>
        </w:rPr>
        <w:t>/10/2020 đến ngày 30/11/2020</w:t>
      </w:r>
    </w:p>
    <w:p w:rsidR="00166166" w:rsidRPr="00166166" w:rsidRDefault="00166166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166166">
        <w:rPr>
          <w:rFonts w:ascii="Tahoma" w:hAnsi="Tahoma" w:cs="Tahoma"/>
          <w:color w:val="1F3864" w:themeColor="accent1" w:themeShade="80"/>
          <w:sz w:val="20"/>
        </w:rPr>
        <w:t>Khởi hành</w:t>
      </w:r>
      <w:r>
        <w:rPr>
          <w:rFonts w:ascii="Tahoma" w:hAnsi="Tahoma" w:cs="Tahoma"/>
          <w:color w:val="1F3864" w:themeColor="accent1" w:themeShade="80"/>
          <w:sz w:val="20"/>
        </w:rPr>
        <w:t xml:space="preserve"> :</w:t>
      </w:r>
      <w:r>
        <w:rPr>
          <w:rFonts w:ascii="Tahoma" w:hAnsi="Tahoma" w:cs="Tahoma"/>
          <w:color w:val="1F3864" w:themeColor="accent1" w:themeShade="80"/>
          <w:sz w:val="20"/>
        </w:rPr>
        <w:tab/>
        <w:t>từ 13/10/2020 - UFN</w:t>
      </w:r>
    </w:p>
    <w:p w:rsidR="003514F5" w:rsidRPr="00EC7A66" w:rsidRDefault="003514F5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EC7A66">
        <w:rPr>
          <w:rFonts w:ascii="Tahoma" w:hAnsi="Tahoma" w:cs="Tahoma"/>
          <w:color w:val="1F3864" w:themeColor="accent1" w:themeShade="80"/>
          <w:sz w:val="20"/>
        </w:rPr>
        <w:t>Loại Vé :</w:t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  <w:t>Một Lượt và Khứ Hồi; Phổ thông và Thương Gia</w:t>
      </w:r>
    </w:p>
    <w:p w:rsidR="003514F5" w:rsidRPr="00EC7A66" w:rsidRDefault="003514F5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EC7A66">
        <w:rPr>
          <w:rFonts w:ascii="Tahoma" w:hAnsi="Tahoma" w:cs="Tahoma"/>
          <w:color w:val="1F3864" w:themeColor="accent1" w:themeShade="80"/>
          <w:sz w:val="20"/>
        </w:rPr>
        <w:t>Hành trình :</w:t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  <w:t>SITI / SOTO; chuyến bay do MH khai thác</w:t>
      </w:r>
      <w:r>
        <w:rPr>
          <w:rFonts w:ascii="Tahoma" w:hAnsi="Tahoma" w:cs="Tahoma"/>
          <w:color w:val="1F3864" w:themeColor="accent1" w:themeShade="80"/>
          <w:sz w:val="20"/>
        </w:rPr>
        <w:t>, hoặc Codeshare số hiệu MHxxxx</w:t>
      </w:r>
    </w:p>
    <w:p w:rsidR="003514F5" w:rsidRPr="00EC7A66" w:rsidRDefault="003514F5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EC7A66">
        <w:rPr>
          <w:rFonts w:ascii="Tahoma" w:hAnsi="Tahoma" w:cs="Tahoma"/>
          <w:color w:val="1F3864" w:themeColor="accent1" w:themeShade="80"/>
          <w:sz w:val="20"/>
        </w:rPr>
        <w:t xml:space="preserve">Hình thức : </w:t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  <w:t xml:space="preserve">Shopping Voucher/ First Come – First Serve; đến khi hết Voucher. </w:t>
      </w:r>
      <w:r w:rsidRPr="00EC7A66">
        <w:rPr>
          <w:rFonts w:ascii="Tahoma" w:hAnsi="Tahoma" w:cs="Tahoma"/>
          <w:color w:val="1F3864" w:themeColor="accent1" w:themeShade="80"/>
          <w:sz w:val="20"/>
        </w:rPr>
        <w:br/>
        <w:t xml:space="preserve">  </w:t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</w:r>
      <w:r w:rsidRPr="00EC7A66">
        <w:rPr>
          <w:rFonts w:ascii="Tahoma" w:hAnsi="Tahoma" w:cs="Tahoma"/>
          <w:color w:val="1F3864" w:themeColor="accent1" w:themeShade="80"/>
          <w:sz w:val="20"/>
        </w:rPr>
        <w:tab/>
        <w:t>Chương trình có thể chấm dứt bất cứ lúc nào, mà không báo trước.</w:t>
      </w:r>
    </w:p>
    <w:p w:rsidR="003514F5" w:rsidRPr="00EC7A66" w:rsidRDefault="003514F5" w:rsidP="003514F5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1F3864" w:themeColor="accent1" w:themeShade="80"/>
          <w:sz w:val="20"/>
        </w:rPr>
      </w:pPr>
      <w:r w:rsidRPr="00EC7A66">
        <w:rPr>
          <w:rFonts w:ascii="Tahoma" w:hAnsi="Tahoma" w:cs="Tahoma"/>
          <w:color w:val="1F3864" w:themeColor="accent1" w:themeShade="80"/>
          <w:sz w:val="20"/>
        </w:rPr>
        <w:t>Không áp dụng: Vé Refund/ Duplicate/ Infant/ Vé Reissuance</w:t>
      </w:r>
    </w:p>
    <w:p w:rsidR="003514F5" w:rsidRDefault="003514F5" w:rsidP="003514F5">
      <w:pPr>
        <w:pStyle w:val="ListParagraph"/>
        <w:rPr>
          <w:rFonts w:ascii="Tahoma" w:hAnsi="Tahoma" w:cs="Tahoma"/>
          <w:color w:val="1F3864" w:themeColor="accent1" w:themeShade="80"/>
        </w:rPr>
      </w:pPr>
    </w:p>
    <w:tbl>
      <w:tblPr>
        <w:tblStyle w:val="TableGrid"/>
        <w:tblW w:w="9766" w:type="dxa"/>
        <w:tblInd w:w="-1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5490"/>
        <w:gridCol w:w="1180"/>
        <w:gridCol w:w="1430"/>
        <w:gridCol w:w="1390"/>
        <w:gridCol w:w="276"/>
      </w:tblGrid>
      <w:tr w:rsidR="003514F5" w:rsidTr="008A09C8">
        <w:trPr>
          <w:trHeight w:val="408"/>
        </w:trPr>
        <w:tc>
          <w:tcPr>
            <w:tcW w:w="5490" w:type="dxa"/>
            <w:tcBorders>
              <w:bottom w:val="nil"/>
            </w:tcBorders>
            <w:shd w:val="clear" w:color="auto" w:fill="2F5496" w:themeFill="accent1" w:themeFillShade="BF"/>
            <w:vAlign w:val="center"/>
          </w:tcPr>
          <w:p w:rsidR="003514F5" w:rsidRPr="0022242D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Hành trình</w:t>
            </w:r>
          </w:p>
        </w:tc>
        <w:tc>
          <w:tcPr>
            <w:tcW w:w="1180" w:type="dxa"/>
            <w:shd w:val="clear" w:color="auto" w:fill="2F5496" w:themeFill="accent1" w:themeFillShade="BF"/>
            <w:vAlign w:val="center"/>
          </w:tcPr>
          <w:p w:rsidR="003514F5" w:rsidRPr="0022242D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22242D">
              <w:rPr>
                <w:rFonts w:ascii="Tahoma" w:hAnsi="Tahoma" w:cs="Tahoma"/>
                <w:b/>
                <w:color w:val="FFFFFF" w:themeColor="background1"/>
                <w:sz w:val="28"/>
              </w:rPr>
              <w:t>Cabin</w:t>
            </w:r>
          </w:p>
        </w:tc>
        <w:tc>
          <w:tcPr>
            <w:tcW w:w="1430" w:type="dxa"/>
            <w:shd w:val="clear" w:color="auto" w:fill="2F5496" w:themeFill="accent1" w:themeFillShade="BF"/>
            <w:vAlign w:val="center"/>
          </w:tcPr>
          <w:p w:rsidR="003514F5" w:rsidRPr="0022242D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22242D">
              <w:rPr>
                <w:rFonts w:ascii="Tahoma" w:hAnsi="Tahoma" w:cs="Tahoma"/>
                <w:b/>
                <w:color w:val="FFFFFF" w:themeColor="background1"/>
                <w:sz w:val="28"/>
              </w:rPr>
              <w:t>Một lượt</w:t>
            </w:r>
          </w:p>
        </w:tc>
        <w:tc>
          <w:tcPr>
            <w:tcW w:w="1390" w:type="dxa"/>
            <w:tcBorders>
              <w:right w:val="single" w:sz="12" w:space="0" w:color="5B9BD5" w:themeColor="accent5"/>
            </w:tcBorders>
            <w:shd w:val="clear" w:color="auto" w:fill="2F5496" w:themeFill="accent1" w:themeFillShade="BF"/>
            <w:vAlign w:val="center"/>
          </w:tcPr>
          <w:p w:rsidR="003514F5" w:rsidRPr="0022242D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22242D">
              <w:rPr>
                <w:rFonts w:ascii="Tahoma" w:hAnsi="Tahoma" w:cs="Tahoma"/>
                <w:b/>
                <w:color w:val="FFFFFF" w:themeColor="background1"/>
                <w:sz w:val="28"/>
              </w:rPr>
              <w:t>Khứ hồi</w:t>
            </w:r>
          </w:p>
        </w:tc>
        <w:tc>
          <w:tcPr>
            <w:tcW w:w="276" w:type="dxa"/>
            <w:tcBorders>
              <w:top w:val="nil"/>
              <w:left w:val="single" w:sz="12" w:space="0" w:color="5B9BD5" w:themeColor="accent5"/>
              <w:bottom w:val="nil"/>
              <w:right w:val="nil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</w:p>
        </w:tc>
      </w:tr>
      <w:tr w:rsidR="003514F5" w:rsidTr="008A09C8">
        <w:trPr>
          <w:trHeight w:val="942"/>
        </w:trPr>
        <w:tc>
          <w:tcPr>
            <w:tcW w:w="5490" w:type="dxa"/>
            <w:tcBorders>
              <w:top w:val="nil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  <w:vAlign w:val="center"/>
          </w:tcPr>
          <w:p w:rsidR="003514F5" w:rsidRPr="00EC7A66" w:rsidRDefault="003514F5" w:rsidP="008A09C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</w:pPr>
            <w:r w:rsidRPr="00EC7A66"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  <w:t xml:space="preserve">từ Việt nam (HAN/SGN) đến Tất cả, ngoại trừ Malaysia </w:t>
            </w:r>
          </w:p>
        </w:tc>
        <w:tc>
          <w:tcPr>
            <w:tcW w:w="1180" w:type="dxa"/>
            <w:tcBorders>
              <w:left w:val="single" w:sz="12" w:space="0" w:color="5B9BD5" w:themeColor="accent5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Business</w:t>
            </w:r>
          </w:p>
        </w:tc>
        <w:tc>
          <w:tcPr>
            <w:tcW w:w="1430" w:type="dxa"/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200,000</w:t>
            </w:r>
          </w:p>
        </w:tc>
        <w:tc>
          <w:tcPr>
            <w:tcW w:w="1390" w:type="dxa"/>
            <w:tcBorders>
              <w:right w:val="single" w:sz="12" w:space="0" w:color="5B9BD5" w:themeColor="accent5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400,000</w:t>
            </w:r>
          </w:p>
        </w:tc>
        <w:tc>
          <w:tcPr>
            <w:tcW w:w="276" w:type="dxa"/>
            <w:tcBorders>
              <w:top w:val="nil"/>
              <w:left w:val="single" w:sz="12" w:space="0" w:color="5B9BD5" w:themeColor="accent5"/>
              <w:bottom w:val="nil"/>
              <w:right w:val="nil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</w:p>
        </w:tc>
      </w:tr>
      <w:tr w:rsidR="003514F5" w:rsidTr="008A09C8">
        <w:trPr>
          <w:trHeight w:val="960"/>
        </w:trPr>
        <w:tc>
          <w:tcPr>
            <w:tcW w:w="5490" w:type="dxa"/>
            <w:tcBorders>
              <w:top w:val="nil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:rsidR="003514F5" w:rsidRPr="00EC7A66" w:rsidRDefault="003514F5" w:rsidP="008A09C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</w:pPr>
            <w:r w:rsidRPr="00EC7A66"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  <w:t>từ Một nước không phải Việt nam đến Tất cả, bao gồm Việt nam</w:t>
            </w:r>
            <w:r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  <w:t xml:space="preserve"> (HAN/SGN)</w:t>
            </w:r>
          </w:p>
        </w:tc>
        <w:tc>
          <w:tcPr>
            <w:tcW w:w="1180" w:type="dxa"/>
            <w:tcBorders>
              <w:left w:val="single" w:sz="12" w:space="0" w:color="5B9BD5" w:themeColor="accent5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Economy</w:t>
            </w:r>
          </w:p>
        </w:tc>
        <w:tc>
          <w:tcPr>
            <w:tcW w:w="1430" w:type="dxa"/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100,000</w:t>
            </w:r>
          </w:p>
        </w:tc>
        <w:tc>
          <w:tcPr>
            <w:tcW w:w="1390" w:type="dxa"/>
            <w:tcBorders>
              <w:right w:val="single" w:sz="12" w:space="0" w:color="5B9BD5" w:themeColor="accent5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  <w:r>
              <w:rPr>
                <w:rFonts w:ascii="Tahoma" w:hAnsi="Tahoma" w:cs="Tahoma"/>
                <w:color w:val="1F3864" w:themeColor="accent1" w:themeShade="80"/>
              </w:rPr>
              <w:t>200,000</w:t>
            </w:r>
          </w:p>
        </w:tc>
        <w:tc>
          <w:tcPr>
            <w:tcW w:w="276" w:type="dxa"/>
            <w:tcBorders>
              <w:top w:val="nil"/>
              <w:left w:val="single" w:sz="12" w:space="0" w:color="5B9BD5" w:themeColor="accent5"/>
              <w:bottom w:val="nil"/>
              <w:right w:val="nil"/>
            </w:tcBorders>
            <w:vAlign w:val="center"/>
          </w:tcPr>
          <w:p w:rsidR="003514F5" w:rsidRDefault="003514F5" w:rsidP="008A09C8">
            <w:pPr>
              <w:pStyle w:val="ListParagraph"/>
              <w:ind w:left="0"/>
              <w:jc w:val="center"/>
              <w:rPr>
                <w:rFonts w:ascii="Tahoma" w:hAnsi="Tahoma" w:cs="Tahoma"/>
                <w:color w:val="1F3864" w:themeColor="accent1" w:themeShade="80"/>
              </w:rPr>
            </w:pPr>
          </w:p>
        </w:tc>
      </w:tr>
    </w:tbl>
    <w:p w:rsidR="003514F5" w:rsidRDefault="003514F5" w:rsidP="003514F5">
      <w:pPr>
        <w:pStyle w:val="ListParagraph"/>
        <w:rPr>
          <w:rFonts w:ascii="Tahoma" w:hAnsi="Tahoma" w:cs="Tahoma"/>
          <w:color w:val="1F3864" w:themeColor="accent1" w:themeShade="80"/>
        </w:rPr>
      </w:pPr>
    </w:p>
    <w:p w:rsidR="003514F5" w:rsidRDefault="003514F5" w:rsidP="003514F5">
      <w:pPr>
        <w:pStyle w:val="ListParagraph"/>
        <w:spacing w:after="120" w:line="360" w:lineRule="auto"/>
        <w:ind w:left="360"/>
        <w:jc w:val="both"/>
        <w:rPr>
          <w:rFonts w:ascii="Tahoma" w:hAnsi="Tahoma" w:cs="Tahoma"/>
          <w:color w:val="1F3864" w:themeColor="accent1" w:themeShade="80"/>
        </w:rPr>
      </w:pPr>
    </w:p>
    <w:p w:rsidR="003514F5" w:rsidRDefault="003514F5" w:rsidP="003514F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color w:val="1F3864" w:themeColor="accent1" w:themeShade="80"/>
        </w:rPr>
      </w:pPr>
      <w:r w:rsidRPr="00005D24">
        <w:rPr>
          <w:rFonts w:ascii="Tahoma" w:hAnsi="Tahoma" w:cs="Tahoma"/>
          <w:color w:val="1F3864" w:themeColor="accent1" w:themeShade="80"/>
        </w:rPr>
        <w:t>Điều kiện áp dụng chương trình :</w:t>
      </w:r>
    </w:p>
    <w:p w:rsidR="003514F5" w:rsidRDefault="003514F5" w:rsidP="003514F5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Ngay sau khi xuất vé, Bookers gửi Danh sách Vé đã xuất theo Mẫu (trang sau) về địa chỉ Email: </w:t>
      </w:r>
      <w:hyperlink r:id="rId7" w:history="1">
        <w:r w:rsidRPr="00874297">
          <w:rPr>
            <w:rStyle w:val="Hyperlink"/>
            <w:rFonts w:ascii="Tahoma" w:hAnsi="Tahoma" w:cs="Tahoma"/>
          </w:rPr>
          <w:t>le.khactran@malaysiaairlines.com</w:t>
        </w:r>
      </w:hyperlink>
      <w:r>
        <w:rPr>
          <w:rFonts w:ascii="Tahoma" w:hAnsi="Tahoma" w:cs="Tahoma"/>
          <w:color w:val="1F3864" w:themeColor="accent1" w:themeShade="80"/>
        </w:rPr>
        <w:t xml:space="preserve"> </w:t>
      </w:r>
    </w:p>
    <w:p w:rsidR="003514F5" w:rsidRPr="00005D24" w:rsidRDefault="003514F5" w:rsidP="003514F5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Malaysia Airlines có quyền từ chối những trường hợp không hợp lệ, thay đổi, bổ sung hay chấm dứt chương trình vào bất kỳ lúc nào.</w:t>
      </w:r>
    </w:p>
    <w:p w:rsidR="003514F5" w:rsidRPr="00005D24" w:rsidRDefault="003514F5" w:rsidP="003514F5">
      <w:pPr>
        <w:pStyle w:val="ListParagraph"/>
        <w:spacing w:after="120" w:line="276" w:lineRule="auto"/>
        <w:jc w:val="both"/>
        <w:rPr>
          <w:rFonts w:ascii="Tahoma" w:hAnsi="Tahoma" w:cs="Tahoma"/>
          <w:color w:val="1F3864" w:themeColor="accent1" w:themeShade="80"/>
          <w:sz w:val="20"/>
        </w:rPr>
      </w:pPr>
    </w:p>
    <w:p w:rsidR="003514F5" w:rsidRPr="00005D24" w:rsidRDefault="003514F5" w:rsidP="003514F5">
      <w:pPr>
        <w:pStyle w:val="Default"/>
        <w:ind w:left="360"/>
        <w:jc w:val="both"/>
        <w:rPr>
          <w:rFonts w:ascii="Tahoma" w:hAnsi="Tahoma" w:cs="Tahoma"/>
          <w:color w:val="1F3864" w:themeColor="accent1" w:themeShade="80"/>
          <w:sz w:val="22"/>
          <w:szCs w:val="22"/>
        </w:rPr>
      </w:pPr>
      <w:r w:rsidRPr="00005D24">
        <w:rPr>
          <w:rFonts w:ascii="Tahoma" w:hAnsi="Tahoma" w:cs="Tahoma"/>
          <w:color w:val="1F3864" w:themeColor="accent1" w:themeShade="80"/>
          <w:sz w:val="22"/>
        </w:rPr>
        <w:t xml:space="preserve">Để biết thêm thông tin, xin vui lòng liên lạc Malaysia Airlines tại Tp. HCM trong giờ hành </w:t>
      </w:r>
      <w:r w:rsidRPr="00005D24">
        <w:rPr>
          <w:rFonts w:ascii="Tahoma" w:hAnsi="Tahoma" w:cs="Tahoma"/>
          <w:color w:val="1F3864" w:themeColor="accent1" w:themeShade="80"/>
          <w:sz w:val="22"/>
          <w:szCs w:val="22"/>
        </w:rPr>
        <w:t>chinh (từ thứ 2 đến thứ 6, trừ thứ 7 &amp; CN, Lễ / Tết) tại số điện thoại : +84-28-382</w:t>
      </w:r>
      <w:r>
        <w:rPr>
          <w:rFonts w:ascii="Tahoma" w:hAnsi="Tahoma" w:cs="Tahoma"/>
          <w:color w:val="1F3864" w:themeColor="accent1" w:themeShade="80"/>
          <w:sz w:val="22"/>
          <w:szCs w:val="22"/>
        </w:rPr>
        <w:t>44223</w:t>
      </w:r>
    </w:p>
    <w:p w:rsidR="003514F5" w:rsidRPr="00005D24" w:rsidRDefault="003514F5" w:rsidP="003514F5">
      <w:pPr>
        <w:pStyle w:val="ListParagraph"/>
        <w:spacing w:after="120" w:line="276" w:lineRule="auto"/>
        <w:ind w:left="360"/>
        <w:rPr>
          <w:rFonts w:ascii="Tahoma" w:hAnsi="Tahoma" w:cs="Tahoma"/>
          <w:color w:val="1F3864" w:themeColor="accent1" w:themeShade="80"/>
        </w:rPr>
      </w:pPr>
    </w:p>
    <w:p w:rsidR="003514F5" w:rsidRPr="00005D24" w:rsidRDefault="003514F5" w:rsidP="003514F5">
      <w:pPr>
        <w:pStyle w:val="ListParagraph"/>
        <w:spacing w:after="120" w:line="276" w:lineRule="auto"/>
        <w:ind w:left="360"/>
        <w:rPr>
          <w:rFonts w:ascii="Tahoma" w:hAnsi="Tahoma" w:cs="Tahoma"/>
          <w:color w:val="1F3864" w:themeColor="accent1" w:themeShade="80"/>
        </w:rPr>
      </w:pPr>
      <w:r w:rsidRPr="00005D24">
        <w:rPr>
          <w:rFonts w:ascii="Tahoma" w:hAnsi="Tahoma" w:cs="Tahoma"/>
          <w:color w:val="1F3864" w:themeColor="accent1" w:themeShade="80"/>
        </w:rPr>
        <w:t>Chân thành cám ơn – Trân trọng kính chào</w:t>
      </w:r>
    </w:p>
    <w:p w:rsidR="003514F5" w:rsidRPr="00005D24" w:rsidRDefault="003514F5" w:rsidP="003514F5">
      <w:pPr>
        <w:pStyle w:val="ListParagraph"/>
        <w:spacing w:after="0" w:line="240" w:lineRule="auto"/>
        <w:ind w:left="360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Malaysia Airlines – Tp.HCM </w:t>
      </w:r>
    </w:p>
    <w:p w:rsidR="006248B3" w:rsidRPr="00005D24" w:rsidRDefault="006248B3" w:rsidP="006248B3">
      <w:pPr>
        <w:rPr>
          <w:rFonts w:ascii="Verdana" w:hAnsi="Verdana"/>
        </w:rPr>
      </w:pPr>
    </w:p>
    <w:sectPr w:rsidR="006248B3" w:rsidRPr="00005D24" w:rsidSect="006248B3">
      <w:footerReference w:type="default" r:id="rId8"/>
      <w:pgSz w:w="11900" w:h="16840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BC441D">
      <w:r>
        <w:separator/>
      </w:r>
    </w:p>
  </w:endnote>
  <w:endnote w:type="continuationSeparator" w:id="0">
    <w:p w:rsidR="00E010B7" w:rsidRDefault="00E010B7" w:rsidP="00B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1D" w:rsidRPr="00BC441D" w:rsidRDefault="006248B3" w:rsidP="00F73071">
    <w:pPr>
      <w:pStyle w:val="Footer"/>
      <w:jc w:val="center"/>
    </w:pPr>
    <w:r>
      <w:rPr>
        <w:noProof/>
        <w:lang w:val="en-US"/>
      </w:rPr>
      <w:drawing>
        <wp:inline distT="0" distB="0" distL="0" distR="0" wp14:anchorId="07CAADEC" wp14:editId="3FC92DB0">
          <wp:extent cx="6634020" cy="1169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020" cy="116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BC441D">
      <w:r>
        <w:separator/>
      </w:r>
    </w:p>
  </w:footnote>
  <w:footnote w:type="continuationSeparator" w:id="0">
    <w:p w:rsidR="00E010B7" w:rsidRDefault="00E010B7" w:rsidP="00BC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BBC"/>
    <w:multiLevelType w:val="hybridMultilevel"/>
    <w:tmpl w:val="0096E7BA"/>
    <w:lvl w:ilvl="0" w:tplc="B2B0C21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8046AE"/>
    <w:multiLevelType w:val="hybridMultilevel"/>
    <w:tmpl w:val="D5C447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35C69"/>
    <w:multiLevelType w:val="hybridMultilevel"/>
    <w:tmpl w:val="12AEF5B2"/>
    <w:lvl w:ilvl="0" w:tplc="7900536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C48A8"/>
    <w:multiLevelType w:val="hybridMultilevel"/>
    <w:tmpl w:val="17BE385A"/>
    <w:lvl w:ilvl="0" w:tplc="81E81A3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34"/>
    <w:rsid w:val="00005D24"/>
    <w:rsid w:val="00035030"/>
    <w:rsid w:val="0008063E"/>
    <w:rsid w:val="00147845"/>
    <w:rsid w:val="00166166"/>
    <w:rsid w:val="0022242D"/>
    <w:rsid w:val="003514F5"/>
    <w:rsid w:val="00375562"/>
    <w:rsid w:val="00506AFA"/>
    <w:rsid w:val="00583BA1"/>
    <w:rsid w:val="005C1296"/>
    <w:rsid w:val="006248B3"/>
    <w:rsid w:val="00625771"/>
    <w:rsid w:val="006458D3"/>
    <w:rsid w:val="006558A9"/>
    <w:rsid w:val="006E24DD"/>
    <w:rsid w:val="007B38CF"/>
    <w:rsid w:val="00854FEC"/>
    <w:rsid w:val="0090035B"/>
    <w:rsid w:val="00961936"/>
    <w:rsid w:val="00996741"/>
    <w:rsid w:val="009B060D"/>
    <w:rsid w:val="00A21B97"/>
    <w:rsid w:val="00A47518"/>
    <w:rsid w:val="00A5575C"/>
    <w:rsid w:val="00A979A6"/>
    <w:rsid w:val="00AA6BB9"/>
    <w:rsid w:val="00BB1D5D"/>
    <w:rsid w:val="00BB6257"/>
    <w:rsid w:val="00BC441D"/>
    <w:rsid w:val="00C95DD6"/>
    <w:rsid w:val="00CE2E63"/>
    <w:rsid w:val="00CF46B6"/>
    <w:rsid w:val="00D10634"/>
    <w:rsid w:val="00D465CA"/>
    <w:rsid w:val="00DB3C9C"/>
    <w:rsid w:val="00DF1109"/>
    <w:rsid w:val="00E010B7"/>
    <w:rsid w:val="00EC7A66"/>
    <w:rsid w:val="00F71BBD"/>
    <w:rsid w:val="00F73071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699C-F468-7040-8A0D-D1B06F0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1D"/>
  </w:style>
  <w:style w:type="paragraph" w:styleId="Footer">
    <w:name w:val="footer"/>
    <w:basedOn w:val="Normal"/>
    <w:link w:val="FooterChar"/>
    <w:uiPriority w:val="99"/>
    <w:unhideWhenUsed/>
    <w:rsid w:val="00BC4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1D"/>
  </w:style>
  <w:style w:type="table" w:styleId="TableGrid">
    <w:name w:val="Table Grid"/>
    <w:basedOn w:val="TableNormal"/>
    <w:rsid w:val="00A21B97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B97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21B97"/>
    <w:rPr>
      <w:color w:val="0563C1" w:themeColor="hyperlink"/>
      <w:u w:val="single"/>
    </w:rPr>
  </w:style>
  <w:style w:type="paragraph" w:customStyle="1" w:styleId="Default">
    <w:name w:val="Default"/>
    <w:rsid w:val="00A21B9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.khactran@malaysiaairl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Faiz Mohd Harun</dc:creator>
  <cp:keywords/>
  <dc:description/>
  <cp:lastModifiedBy>TCHC01</cp:lastModifiedBy>
  <cp:revision>2</cp:revision>
  <dcterms:created xsi:type="dcterms:W3CDTF">2020-10-13T04:35:00Z</dcterms:created>
  <dcterms:modified xsi:type="dcterms:W3CDTF">2020-10-13T04:35:00Z</dcterms:modified>
</cp:coreProperties>
</file>